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b/>
          <w:color w:val="000000" w:themeColor="text1"/>
          <w:sz w:val="24"/>
          <w:szCs w:val="24"/>
          <w:lang w:eastAsia="lv-LV"/>
        </w:rPr>
        <w:t>28</w:t>
      </w:r>
      <w:r w:rsidR="00392D89">
        <w:rPr>
          <w:rFonts w:ascii="Times New Roman" w:eastAsia="Arial Unicode MS" w:hAnsi="Times New Roman" w:cs="Times New Roman"/>
          <w:b/>
          <w:color w:val="000000" w:themeColor="text1"/>
          <w:sz w:val="24"/>
          <w:szCs w:val="24"/>
          <w:lang w:eastAsia="lv-LV"/>
        </w:rPr>
        <w:t>.maijā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E16002">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54A6D">
        <w:rPr>
          <w:rFonts w:ascii="Times New Roman" w:eastAsia="Arial Unicode MS" w:hAnsi="Times New Roman" w:cs="Times New Roman"/>
          <w:b/>
          <w:color w:val="000000" w:themeColor="text1"/>
          <w:sz w:val="24"/>
          <w:szCs w:val="24"/>
          <w:lang w:eastAsia="lv-LV"/>
        </w:rPr>
        <w:t>186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E16002">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054A6D">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054A6D" w:rsidRPr="00054A6D" w:rsidRDefault="00054A6D" w:rsidP="00054A6D">
      <w:pPr>
        <w:keepNext/>
        <w:spacing w:after="0" w:line="240" w:lineRule="auto"/>
        <w:outlineLvl w:val="0"/>
        <w:rPr>
          <w:rFonts w:ascii="Times New Roman" w:eastAsia="Arial Unicode MS" w:hAnsi="Times New Roman" w:cs="Times New Roman"/>
          <w:b/>
          <w:sz w:val="24"/>
          <w:szCs w:val="24"/>
          <w:lang w:eastAsia="lv-LV"/>
        </w:rPr>
      </w:pPr>
      <w:bookmarkStart w:id="0" w:name="_Hlk23256942"/>
      <w:r w:rsidRPr="00054A6D">
        <w:rPr>
          <w:rFonts w:ascii="Times New Roman" w:eastAsia="Arial Unicode MS" w:hAnsi="Times New Roman" w:cs="Times New Roman"/>
          <w:b/>
          <w:sz w:val="24"/>
          <w:szCs w:val="24"/>
          <w:lang w:eastAsia="lv-LV"/>
        </w:rPr>
        <w:t xml:space="preserve">Par pašvaldībai piekrītošu zemes </w:t>
      </w:r>
      <w:proofErr w:type="spellStart"/>
      <w:r w:rsidRPr="00054A6D">
        <w:rPr>
          <w:rFonts w:ascii="Times New Roman" w:eastAsia="Arial Unicode MS" w:hAnsi="Times New Roman" w:cs="Times New Roman"/>
          <w:b/>
          <w:sz w:val="24"/>
          <w:szCs w:val="24"/>
          <w:lang w:eastAsia="lv-LV"/>
        </w:rPr>
        <w:t>starpgabalu</w:t>
      </w:r>
      <w:proofErr w:type="spellEnd"/>
    </w:p>
    <w:p w:rsidR="00054A6D" w:rsidRPr="00054A6D" w:rsidRDefault="00054A6D" w:rsidP="00054A6D">
      <w:pPr>
        <w:keepNext/>
        <w:spacing w:after="0" w:line="240" w:lineRule="auto"/>
        <w:ind w:firstLine="680"/>
        <w:outlineLvl w:val="0"/>
        <w:rPr>
          <w:rFonts w:ascii="Times New Roman" w:eastAsia="Arial Unicode MS" w:hAnsi="Times New Roman" w:cs="Times New Roman"/>
          <w:b/>
          <w:i/>
          <w:sz w:val="24"/>
          <w:szCs w:val="24"/>
          <w:lang w:eastAsia="lv-LV"/>
        </w:rPr>
      </w:pPr>
    </w:p>
    <w:p w:rsidR="00054A6D" w:rsidRPr="00054A6D" w:rsidRDefault="00054A6D" w:rsidP="002E5D1A">
      <w:pPr>
        <w:keepNext/>
        <w:spacing w:after="0"/>
        <w:ind w:firstLine="680"/>
        <w:jc w:val="both"/>
        <w:outlineLvl w:val="0"/>
        <w:rPr>
          <w:rFonts w:ascii="Times New Roman" w:eastAsia="Arial Unicode MS" w:hAnsi="Times New Roman" w:cs="Times New Roman"/>
          <w:b/>
          <w:i/>
          <w:sz w:val="24"/>
          <w:szCs w:val="24"/>
          <w:lang w:eastAsia="lv-LV"/>
        </w:rPr>
      </w:pPr>
      <w:r w:rsidRPr="00054A6D">
        <w:rPr>
          <w:rFonts w:ascii="Times New Roman" w:eastAsia="Calibri" w:hAnsi="Times New Roman" w:cs="Times New Roman"/>
          <w:sz w:val="24"/>
          <w:szCs w:val="24"/>
        </w:rPr>
        <w:t xml:space="preserve">Madonas novada pašvaldībā 14.01.2020. ir saņemts </w:t>
      </w:r>
      <w:r w:rsidR="00D90ADE">
        <w:rPr>
          <w:rFonts w:ascii="Times New Roman" w:eastAsia="Calibri" w:hAnsi="Times New Roman" w:cs="Times New Roman"/>
          <w:sz w:val="24"/>
          <w:szCs w:val="24"/>
        </w:rPr>
        <w:t>[…]</w:t>
      </w:r>
      <w:r w:rsidR="00AB1324">
        <w:rPr>
          <w:rFonts w:ascii="Times New Roman" w:eastAsia="Calibri" w:hAnsi="Times New Roman" w:cs="Times New Roman"/>
          <w:sz w:val="24"/>
          <w:szCs w:val="24"/>
        </w:rPr>
        <w:t xml:space="preserve"> </w:t>
      </w:r>
      <w:bookmarkStart w:id="1" w:name="_GoBack"/>
      <w:bookmarkEnd w:id="1"/>
      <w:r w:rsidRPr="00054A6D">
        <w:rPr>
          <w:rFonts w:ascii="Times New Roman" w:eastAsia="Calibri" w:hAnsi="Times New Roman" w:cs="Times New Roman"/>
          <w:sz w:val="24"/>
          <w:szCs w:val="24"/>
        </w:rPr>
        <w:t xml:space="preserve">iesniegums (reģistrēts ar </w:t>
      </w:r>
      <w:proofErr w:type="spellStart"/>
      <w:r w:rsidRPr="00054A6D">
        <w:rPr>
          <w:rFonts w:ascii="Times New Roman" w:eastAsia="Calibri" w:hAnsi="Times New Roman" w:cs="Times New Roman"/>
          <w:sz w:val="24"/>
          <w:szCs w:val="24"/>
        </w:rPr>
        <w:t>Nr.MNP</w:t>
      </w:r>
      <w:proofErr w:type="spellEnd"/>
      <w:r w:rsidRPr="00054A6D">
        <w:rPr>
          <w:rFonts w:ascii="Times New Roman" w:eastAsia="Calibri" w:hAnsi="Times New Roman" w:cs="Times New Roman"/>
          <w:sz w:val="24"/>
          <w:szCs w:val="24"/>
        </w:rPr>
        <w:t>/2.1.3.6/20/60 ) ar lūgumu atsavināt nekustamo īpašumu  ar kadastra apzīmējums 70620090131.</w:t>
      </w:r>
    </w:p>
    <w:p w:rsidR="00054A6D" w:rsidRPr="00054A6D" w:rsidRDefault="00054A6D" w:rsidP="002E5D1A">
      <w:pPr>
        <w:spacing w:after="0"/>
        <w:ind w:firstLine="680"/>
        <w:jc w:val="both"/>
        <w:rPr>
          <w:rFonts w:ascii="Times New Roman" w:eastAsia="Calibri" w:hAnsi="Times New Roman" w:cs="Times New Roman"/>
          <w:sz w:val="24"/>
          <w:szCs w:val="24"/>
        </w:rPr>
      </w:pPr>
      <w:r w:rsidRPr="00054A6D">
        <w:rPr>
          <w:rFonts w:ascii="Times New Roman" w:eastAsia="Calibri" w:hAnsi="Times New Roman" w:cs="Times New Roman"/>
          <w:sz w:val="24"/>
          <w:szCs w:val="24"/>
        </w:rPr>
        <w:t xml:space="preserve"> Izskatot Kalsnavas pagasta pārvaldes rīcībā esošo informāciju, konstatēts, ka zemes vienība ar kadastra apzīmēju</w:t>
      </w:r>
      <w:r w:rsidR="00EF2796">
        <w:rPr>
          <w:rFonts w:ascii="Times New Roman" w:eastAsia="Calibri" w:hAnsi="Times New Roman" w:cs="Times New Roman"/>
          <w:sz w:val="24"/>
          <w:szCs w:val="24"/>
        </w:rPr>
        <w:t xml:space="preserve">mu 70620090131 platība 0,42 ha </w:t>
      </w:r>
      <w:r w:rsidRPr="00054A6D">
        <w:rPr>
          <w:rFonts w:ascii="Times New Roman" w:eastAsia="Calibri" w:hAnsi="Times New Roman" w:cs="Times New Roman"/>
          <w:sz w:val="24"/>
          <w:szCs w:val="24"/>
        </w:rPr>
        <w:t xml:space="preserve">ir mazāka par </w:t>
      </w:r>
      <w:r w:rsidRPr="00054A6D">
        <w:rPr>
          <w:rFonts w:ascii="Times New Roman" w:eastAsia="Times New Roman" w:hAnsi="Times New Roman" w:cs="Times New Roman"/>
          <w:sz w:val="24"/>
          <w:szCs w:val="24"/>
          <w:lang w:eastAsia="lv-LV"/>
        </w:rPr>
        <w:t>2013. gada 16. jūlija Madonas novada pašvaldības saistošiem noteikumiem Nr.15 „Madonas novada teritorijas plānojuma 2013.-</w:t>
      </w:r>
      <w:proofErr w:type="gramStart"/>
      <w:r w:rsidRPr="00054A6D">
        <w:rPr>
          <w:rFonts w:ascii="Times New Roman" w:eastAsia="Times New Roman" w:hAnsi="Times New Roman" w:cs="Times New Roman"/>
          <w:sz w:val="24"/>
          <w:szCs w:val="24"/>
          <w:lang w:eastAsia="lv-LV"/>
        </w:rPr>
        <w:t>2025.gadam</w:t>
      </w:r>
      <w:proofErr w:type="gramEnd"/>
      <w:r w:rsidRPr="00054A6D">
        <w:rPr>
          <w:rFonts w:ascii="Times New Roman" w:eastAsia="Times New Roman" w:hAnsi="Times New Roman" w:cs="Times New Roman"/>
          <w:sz w:val="24"/>
          <w:szCs w:val="24"/>
          <w:lang w:eastAsia="lv-LV"/>
        </w:rPr>
        <w:t xml:space="preserve"> Teritorijas izmantošanas un apbūves noteikumi un Grafiskā daļa ” noteikto minimālo (L1) zemes gabala platību</w:t>
      </w:r>
      <w:r w:rsidRPr="00054A6D">
        <w:rPr>
          <w:rFonts w:ascii="Times New Roman" w:eastAsia="Calibri" w:hAnsi="Times New Roman" w:cs="Times New Roman"/>
          <w:sz w:val="24"/>
          <w:szCs w:val="24"/>
        </w:rPr>
        <w:t xml:space="preserve">, tas ir zemes  </w:t>
      </w:r>
      <w:proofErr w:type="spellStart"/>
      <w:r w:rsidRPr="00054A6D">
        <w:rPr>
          <w:rFonts w:ascii="Times New Roman" w:eastAsia="Calibri" w:hAnsi="Times New Roman" w:cs="Times New Roman"/>
          <w:sz w:val="24"/>
          <w:szCs w:val="24"/>
        </w:rPr>
        <w:t>starpgabals</w:t>
      </w:r>
      <w:proofErr w:type="spellEnd"/>
      <w:r w:rsidRPr="00054A6D">
        <w:rPr>
          <w:rFonts w:ascii="Times New Roman" w:eastAsia="Calibri" w:hAnsi="Times New Roman" w:cs="Times New Roman"/>
          <w:sz w:val="24"/>
          <w:szCs w:val="24"/>
        </w:rPr>
        <w:t xml:space="preserve"> un robežojas ar  īpašumiem ,,Vecie </w:t>
      </w:r>
      <w:proofErr w:type="spellStart"/>
      <w:r w:rsidRPr="00054A6D">
        <w:rPr>
          <w:rFonts w:ascii="Times New Roman" w:eastAsia="Calibri" w:hAnsi="Times New Roman" w:cs="Times New Roman"/>
          <w:sz w:val="24"/>
          <w:szCs w:val="24"/>
        </w:rPr>
        <w:t>Vilkāji</w:t>
      </w:r>
      <w:proofErr w:type="spellEnd"/>
      <w:r w:rsidRPr="00054A6D">
        <w:rPr>
          <w:rFonts w:ascii="Times New Roman" w:eastAsia="Calibri" w:hAnsi="Times New Roman" w:cs="Times New Roman"/>
          <w:sz w:val="24"/>
          <w:szCs w:val="24"/>
        </w:rPr>
        <w:t>’’ (kadastra apzīmējums 7062 009 0062), ,,</w:t>
      </w:r>
      <w:proofErr w:type="spellStart"/>
      <w:r w:rsidRPr="00054A6D">
        <w:rPr>
          <w:rFonts w:ascii="Times New Roman" w:eastAsia="Calibri" w:hAnsi="Times New Roman" w:cs="Times New Roman"/>
          <w:sz w:val="24"/>
          <w:szCs w:val="24"/>
        </w:rPr>
        <w:t>Vilkāji</w:t>
      </w:r>
      <w:proofErr w:type="spellEnd"/>
      <w:r w:rsidRPr="00054A6D">
        <w:rPr>
          <w:rFonts w:ascii="Times New Roman" w:eastAsia="Calibri" w:hAnsi="Times New Roman" w:cs="Times New Roman"/>
          <w:sz w:val="24"/>
          <w:szCs w:val="24"/>
        </w:rPr>
        <w:t>’’(kadastra apzīmējums 70620090013) un nekustamo īpašumu ar kadastra apzīmējumu 70620090040.</w:t>
      </w:r>
    </w:p>
    <w:p w:rsidR="002E5D1A" w:rsidRDefault="00054A6D" w:rsidP="002E5D1A">
      <w:pPr>
        <w:spacing w:after="0"/>
        <w:ind w:firstLine="720"/>
        <w:jc w:val="both"/>
        <w:rPr>
          <w:rFonts w:ascii="Times New Roman" w:hAnsi="Times New Roman" w:cs="Times New Roman"/>
          <w:b/>
          <w:sz w:val="24"/>
          <w:szCs w:val="24"/>
        </w:rPr>
      </w:pPr>
      <w:r w:rsidRPr="00054A6D">
        <w:rPr>
          <w:rFonts w:ascii="Times New Roman" w:eastAsia="Calibri" w:hAnsi="Times New Roman" w:cs="Times New Roman"/>
          <w:sz w:val="24"/>
          <w:szCs w:val="24"/>
        </w:rPr>
        <w:t>Pamatojoties uz</w:t>
      </w:r>
      <w:proofErr w:type="gramStart"/>
      <w:r w:rsidRPr="00054A6D">
        <w:rPr>
          <w:rFonts w:ascii="Times New Roman" w:eastAsia="Calibri" w:hAnsi="Times New Roman" w:cs="Times New Roman"/>
          <w:sz w:val="24"/>
          <w:szCs w:val="24"/>
        </w:rPr>
        <w:t xml:space="preserve"> ,,</w:t>
      </w:r>
      <w:proofErr w:type="gramEnd"/>
      <w:r w:rsidRPr="00054A6D">
        <w:rPr>
          <w:rFonts w:ascii="Times New Roman" w:eastAsia="Calibri" w:hAnsi="Times New Roman" w:cs="Times New Roman"/>
          <w:sz w:val="24"/>
          <w:szCs w:val="24"/>
        </w:rPr>
        <w:t xml:space="preserve">Publiskas personas mantas atsavināšanas likuma” 1.panta 11.punkta apakšpunktu, kas nosaka, </w:t>
      </w:r>
      <w:r w:rsidRPr="00054A6D">
        <w:rPr>
          <w:rFonts w:ascii="Times New Roman" w:eastAsia="Calibri" w:hAnsi="Times New Roman" w:cs="Times New Roman"/>
          <w:i/>
          <w:sz w:val="24"/>
          <w:szCs w:val="24"/>
        </w:rPr>
        <w:t xml:space="preserve">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054A6D">
        <w:rPr>
          <w:rFonts w:ascii="Times New Roman" w:eastAsia="Calibri" w:hAnsi="Times New Roman" w:cs="Times New Roman"/>
          <w:i/>
          <w:sz w:val="24"/>
          <w:szCs w:val="24"/>
        </w:rPr>
        <w:t>pieslēgumu</w:t>
      </w:r>
      <w:proofErr w:type="spellEnd"/>
      <w:r w:rsidRPr="00054A6D">
        <w:rPr>
          <w:rFonts w:ascii="Times New Roman" w:eastAsia="Calibri" w:hAnsi="Times New Roman" w:cs="Times New Roman"/>
          <w:i/>
          <w:sz w:val="24"/>
          <w:szCs w:val="24"/>
        </w:rPr>
        <w:t xml:space="preserve"> koplietošanas ielai (ceļam) un likuma</w:t>
      </w:r>
      <w:r w:rsidRPr="00054A6D">
        <w:rPr>
          <w:rFonts w:ascii="Times New Roman" w:eastAsia="Calibri" w:hAnsi="Times New Roman" w:cs="Times New Roman"/>
          <w:sz w:val="24"/>
          <w:szCs w:val="24"/>
        </w:rPr>
        <w:t xml:space="preserve"> ,,Par valsts un pašvaldības zemes īpašuma tiesībām un to nostiprināšanu zemesgrāmatā” 3.panta otrās daļas ceturtajam punktam, kas nosaka, </w:t>
      </w:r>
      <w:r w:rsidRPr="00054A6D">
        <w:rPr>
          <w:rFonts w:ascii="Times New Roman" w:eastAsia="Calibri" w:hAnsi="Times New Roman" w:cs="Times New Roman"/>
          <w:i/>
          <w:sz w:val="24"/>
          <w:szCs w:val="24"/>
        </w:rPr>
        <w:t xml:space="preserve">ka </w:t>
      </w:r>
      <w:r w:rsidRPr="00054A6D">
        <w:rPr>
          <w:rFonts w:ascii="Times New Roman" w:eastAsia="Calibri" w:hAnsi="Times New Roman" w:cs="Times New Roman"/>
          <w:sz w:val="24"/>
          <w:szCs w:val="24"/>
        </w:rPr>
        <w:t xml:space="preserve">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054A6D">
        <w:rPr>
          <w:rFonts w:ascii="Times New Roman" w:eastAsia="Calibri" w:hAnsi="Times New Roman" w:cs="Times New Roman"/>
          <w:sz w:val="24"/>
          <w:szCs w:val="24"/>
        </w:rPr>
        <w:t>starpgabals</w:t>
      </w:r>
      <w:proofErr w:type="spellEnd"/>
      <w:r w:rsidRPr="00054A6D">
        <w:rPr>
          <w:rFonts w:ascii="Times New Roman" w:eastAsia="Calibri" w:hAnsi="Times New Roman" w:cs="Times New Roman"/>
          <w:sz w:val="24"/>
          <w:szCs w:val="24"/>
        </w:rPr>
        <w:t xml:space="preserve"> atbilstoši Publiskas personas mantas atsavināšanas likumā noteiktajam un par to pašvaldības dome (padome) ir pieņēmusi lēmumu, ka tā ir zemes </w:t>
      </w:r>
      <w:proofErr w:type="spellStart"/>
      <w:r w:rsidRPr="00054A6D">
        <w:rPr>
          <w:rFonts w:ascii="Times New Roman" w:eastAsia="Calibri" w:hAnsi="Times New Roman" w:cs="Times New Roman"/>
          <w:sz w:val="24"/>
          <w:szCs w:val="24"/>
        </w:rPr>
        <w:t>starpgabals</w:t>
      </w:r>
      <w:proofErr w:type="spellEnd"/>
      <w:r w:rsidRPr="00054A6D">
        <w:rPr>
          <w:rFonts w:ascii="Times New Roman" w:eastAsia="Calibri" w:hAnsi="Times New Roman" w:cs="Times New Roman"/>
          <w:sz w:val="24"/>
          <w:szCs w:val="24"/>
        </w:rPr>
        <w:t>, izņemot šā likuma </w:t>
      </w:r>
      <w:hyperlink r:id="rId7" w:anchor="p8" w:history="1">
        <w:r w:rsidRPr="00054A6D">
          <w:rPr>
            <w:rFonts w:ascii="Times New Roman" w:eastAsia="Calibri" w:hAnsi="Times New Roman" w:cs="Times New Roman"/>
            <w:sz w:val="24"/>
            <w:szCs w:val="24"/>
          </w:rPr>
          <w:t>8.pantā</w:t>
        </w:r>
      </w:hyperlink>
      <w:r w:rsidRPr="00054A6D">
        <w:rPr>
          <w:rFonts w:ascii="Times New Roman" w:eastAsia="Calibri" w:hAnsi="Times New Roman" w:cs="Times New Roman"/>
          <w:sz w:val="24"/>
          <w:szCs w:val="24"/>
        </w:rPr>
        <w:t> minēto uz valsts vārda zemesgrāmatā ierakstāmo zemi</w:t>
      </w:r>
      <w:r w:rsidRPr="00054A6D">
        <w:rPr>
          <w:rFonts w:ascii="Times New Roman" w:eastAsia="Calibri" w:hAnsi="Times New Roman" w:cs="Times New Roman"/>
          <w:spacing w:val="-6"/>
          <w:sz w:val="24"/>
          <w:szCs w:val="24"/>
          <w:lang w:eastAsia="lv-LV"/>
        </w:rPr>
        <w:t xml:space="preserve">, </w:t>
      </w:r>
      <w:r w:rsidRPr="00054A6D">
        <w:rPr>
          <w:rFonts w:ascii="Times New Roman" w:eastAsia="Times New Roman" w:hAnsi="Times New Roman" w:cs="Times New Roman"/>
          <w:bCs/>
          <w:sz w:val="24"/>
          <w:szCs w:val="24"/>
          <w:lang w:eastAsia="lv-LV"/>
        </w:rPr>
        <w:t>ņemot vērā 13.05.2020. Uzņēmējdarbības, teritoriālo un vides jautājumu komitejas atzinumu,</w:t>
      </w:r>
      <w:r w:rsidRPr="00054A6D">
        <w:rPr>
          <w:rFonts w:ascii="Times New Roman" w:eastAsia="Times New Roman" w:hAnsi="Times New Roman" w:cs="Times New Roman"/>
          <w:b/>
          <w:sz w:val="24"/>
          <w:szCs w:val="24"/>
          <w:lang w:eastAsia="lv-LV"/>
        </w:rPr>
        <w:t xml:space="preserve"> </w:t>
      </w:r>
      <w:r w:rsidR="002E5D1A">
        <w:rPr>
          <w:rFonts w:ascii="Times New Roman" w:hAnsi="Times New Roman" w:cs="Times New Roman"/>
          <w:b/>
          <w:noProof/>
          <w:sz w:val="24"/>
          <w:szCs w:val="24"/>
        </w:rPr>
        <w:t>a</w:t>
      </w:r>
      <w:r w:rsidR="002E5D1A" w:rsidRPr="00F536C2">
        <w:rPr>
          <w:rFonts w:ascii="Times New Roman" w:hAnsi="Times New Roman" w:cs="Times New Roman"/>
          <w:b/>
          <w:noProof/>
          <w:sz w:val="24"/>
          <w:szCs w:val="24"/>
        </w:rPr>
        <w:t>tklāti</w:t>
      </w:r>
      <w:r w:rsidR="002E5D1A" w:rsidRPr="00F536C2">
        <w:rPr>
          <w:rFonts w:ascii="Times New Roman" w:hAnsi="Times New Roman" w:cs="Times New Roman"/>
          <w:b/>
          <w:sz w:val="24"/>
          <w:szCs w:val="24"/>
        </w:rPr>
        <w:t xml:space="preserve"> balsojot: </w:t>
      </w:r>
      <w:r w:rsidR="002E5D1A">
        <w:rPr>
          <w:rFonts w:ascii="Times New Roman" w:eastAsia="Times New Roman" w:hAnsi="Times New Roman" w:cs="Times New Roman"/>
          <w:b/>
          <w:color w:val="000000" w:themeColor="text1"/>
          <w:sz w:val="24"/>
          <w:szCs w:val="24"/>
          <w:lang w:eastAsia="lv-LV"/>
        </w:rPr>
        <w:t xml:space="preserve">PAR – </w:t>
      </w:r>
      <w:r w:rsidR="002E5D1A">
        <w:rPr>
          <w:rFonts w:ascii="Times New Roman" w:hAnsi="Times New Roman" w:cs="Times New Roman"/>
          <w:b/>
          <w:noProof/>
          <w:sz w:val="24"/>
          <w:szCs w:val="24"/>
        </w:rPr>
        <w:t xml:space="preserve">17 </w:t>
      </w:r>
      <w:r w:rsidR="002E5D1A" w:rsidRPr="00863693">
        <w:rPr>
          <w:rFonts w:ascii="Times New Roman" w:hAnsi="Times New Roman" w:cs="Times New Roman"/>
          <w:noProof/>
          <w:sz w:val="24"/>
          <w:szCs w:val="24"/>
        </w:rPr>
        <w:t>(</w:t>
      </w:r>
      <w:r w:rsidR="002E5D1A">
        <w:rPr>
          <w:rFonts w:ascii="Times New Roman" w:hAnsi="Times New Roman" w:cs="Times New Roman"/>
          <w:noProof/>
          <w:sz w:val="24"/>
          <w:szCs w:val="24"/>
        </w:rPr>
        <w:t xml:space="preserve">Andrejs Ceļapīters, </w:t>
      </w:r>
      <w:r w:rsidR="002E5D1A" w:rsidRPr="00863693">
        <w:rPr>
          <w:rFonts w:ascii="Times New Roman" w:hAnsi="Times New Roman" w:cs="Times New Roman"/>
          <w:noProof/>
          <w:sz w:val="24"/>
          <w:szCs w:val="24"/>
        </w:rPr>
        <w:t xml:space="preserve">Artūrs Čačka, Andris Dombrovskis, </w:t>
      </w:r>
      <w:r w:rsidR="002E5D1A">
        <w:rPr>
          <w:rFonts w:ascii="Times New Roman" w:hAnsi="Times New Roman" w:cs="Times New Roman"/>
          <w:noProof/>
          <w:sz w:val="24"/>
          <w:szCs w:val="24"/>
        </w:rPr>
        <w:t xml:space="preserve">Zigfrīds Gora, Antra Gotlaufa, Artūrs Grandāns, </w:t>
      </w:r>
      <w:r w:rsidR="002E5D1A" w:rsidRPr="00863693">
        <w:rPr>
          <w:rFonts w:ascii="Times New Roman" w:hAnsi="Times New Roman" w:cs="Times New Roman"/>
          <w:noProof/>
          <w:sz w:val="24"/>
          <w:szCs w:val="24"/>
        </w:rPr>
        <w:t>Gunārs Ikaunieks, Valda Kļaviņa, Agris Lungevičs,</w:t>
      </w:r>
      <w:r w:rsidR="002E5D1A">
        <w:rPr>
          <w:rFonts w:ascii="Times New Roman" w:hAnsi="Times New Roman" w:cs="Times New Roman"/>
          <w:noProof/>
          <w:sz w:val="24"/>
          <w:szCs w:val="24"/>
        </w:rPr>
        <w:t xml:space="preserve"> Ivars Miķelsons,</w:t>
      </w:r>
      <w:r w:rsidR="002E5D1A" w:rsidRPr="00863693">
        <w:rPr>
          <w:rFonts w:ascii="Times New Roman" w:hAnsi="Times New Roman" w:cs="Times New Roman"/>
          <w:noProof/>
          <w:sz w:val="24"/>
          <w:szCs w:val="24"/>
        </w:rPr>
        <w:t xml:space="preserve"> </w:t>
      </w:r>
      <w:r w:rsidR="002E5D1A">
        <w:rPr>
          <w:rFonts w:ascii="Times New Roman" w:hAnsi="Times New Roman" w:cs="Times New Roman"/>
          <w:noProof/>
          <w:sz w:val="24"/>
          <w:szCs w:val="24"/>
        </w:rPr>
        <w:t xml:space="preserve">Valentīns Rakstiņš, </w:t>
      </w:r>
      <w:r w:rsidR="002E5D1A" w:rsidRPr="00863693">
        <w:rPr>
          <w:rFonts w:ascii="Times New Roman" w:hAnsi="Times New Roman" w:cs="Times New Roman"/>
          <w:noProof/>
          <w:sz w:val="24"/>
          <w:szCs w:val="24"/>
        </w:rPr>
        <w:t xml:space="preserve">Andris Sakne, </w:t>
      </w:r>
      <w:r w:rsidR="002E5D1A">
        <w:rPr>
          <w:rFonts w:ascii="Times New Roman" w:hAnsi="Times New Roman" w:cs="Times New Roman"/>
          <w:noProof/>
          <w:sz w:val="24"/>
          <w:szCs w:val="24"/>
        </w:rPr>
        <w:t xml:space="preserve">Rihards Saulītis, </w:t>
      </w:r>
      <w:r w:rsidR="002E5D1A" w:rsidRPr="00863693">
        <w:rPr>
          <w:rFonts w:ascii="Times New Roman" w:hAnsi="Times New Roman" w:cs="Times New Roman"/>
          <w:noProof/>
          <w:sz w:val="24"/>
          <w:szCs w:val="24"/>
        </w:rPr>
        <w:t>Inese Strode, Aleksandrs Šrubs, Gatis Teilis, Kaspars Udrass)</w:t>
      </w:r>
      <w:r w:rsidR="002E5D1A" w:rsidRPr="00F536C2">
        <w:rPr>
          <w:rFonts w:ascii="Times New Roman" w:hAnsi="Times New Roman" w:cs="Times New Roman"/>
          <w:b/>
          <w:noProof/>
          <w:sz w:val="24"/>
          <w:szCs w:val="24"/>
        </w:rPr>
        <w:t xml:space="preserve">, </w:t>
      </w:r>
      <w:r w:rsidR="002E5D1A" w:rsidRPr="000F6093">
        <w:rPr>
          <w:rFonts w:ascii="Times New Roman" w:eastAsia="Times New Roman" w:hAnsi="Times New Roman" w:cs="Times New Roman"/>
          <w:b/>
          <w:color w:val="000000" w:themeColor="text1"/>
          <w:sz w:val="24"/>
          <w:szCs w:val="24"/>
          <w:lang w:eastAsia="lv-LV"/>
        </w:rPr>
        <w:t xml:space="preserve">PRET </w:t>
      </w:r>
      <w:r w:rsidR="002E5D1A">
        <w:rPr>
          <w:rFonts w:ascii="Times New Roman" w:eastAsia="Times New Roman" w:hAnsi="Times New Roman" w:cs="Times New Roman"/>
          <w:b/>
          <w:color w:val="000000" w:themeColor="text1"/>
          <w:sz w:val="24"/>
          <w:szCs w:val="24"/>
          <w:lang w:eastAsia="lv-LV"/>
        </w:rPr>
        <w:t>– NAV</w:t>
      </w:r>
      <w:r w:rsidR="002E5D1A" w:rsidRPr="00F536C2">
        <w:rPr>
          <w:rFonts w:ascii="Times New Roman" w:hAnsi="Times New Roman" w:cs="Times New Roman"/>
          <w:b/>
          <w:noProof/>
          <w:sz w:val="24"/>
          <w:szCs w:val="24"/>
        </w:rPr>
        <w:t xml:space="preserve">, </w:t>
      </w:r>
      <w:r w:rsidR="002E5D1A">
        <w:rPr>
          <w:rFonts w:ascii="Times New Roman" w:eastAsia="Times New Roman" w:hAnsi="Times New Roman" w:cs="Times New Roman"/>
          <w:b/>
          <w:color w:val="000000" w:themeColor="text1"/>
          <w:sz w:val="24"/>
          <w:szCs w:val="24"/>
          <w:lang w:eastAsia="lv-LV"/>
        </w:rPr>
        <w:t>ATTURAS</w:t>
      </w:r>
      <w:r w:rsidR="002E5D1A">
        <w:rPr>
          <w:rFonts w:ascii="Times New Roman" w:hAnsi="Times New Roman" w:cs="Times New Roman"/>
          <w:b/>
          <w:noProof/>
          <w:sz w:val="24"/>
          <w:szCs w:val="24"/>
        </w:rPr>
        <w:t xml:space="preserve"> – NAV</w:t>
      </w:r>
      <w:r w:rsidR="002E5D1A" w:rsidRPr="00F536C2">
        <w:rPr>
          <w:rFonts w:ascii="Times New Roman" w:hAnsi="Times New Roman" w:cs="Times New Roman"/>
          <w:sz w:val="24"/>
          <w:szCs w:val="24"/>
        </w:rPr>
        <w:t>, Madonas novada pašvaldības dome</w:t>
      </w:r>
      <w:r w:rsidR="002E5D1A" w:rsidRPr="00F536C2">
        <w:rPr>
          <w:rFonts w:ascii="Times New Roman" w:hAnsi="Times New Roman" w:cs="Times New Roman"/>
          <w:b/>
          <w:sz w:val="24"/>
          <w:szCs w:val="24"/>
        </w:rPr>
        <w:t xml:space="preserve"> NOLEMJ:</w:t>
      </w:r>
    </w:p>
    <w:p w:rsidR="00054A6D" w:rsidRPr="00054A6D" w:rsidRDefault="00054A6D" w:rsidP="002E5D1A">
      <w:pPr>
        <w:spacing w:after="0"/>
        <w:ind w:firstLine="567"/>
        <w:jc w:val="both"/>
        <w:rPr>
          <w:rFonts w:ascii="Times New Roman" w:eastAsia="Times New Roman" w:hAnsi="Times New Roman" w:cs="Times New Roman"/>
          <w:sz w:val="24"/>
          <w:szCs w:val="24"/>
          <w:lang w:eastAsia="lv-LV"/>
        </w:rPr>
      </w:pPr>
    </w:p>
    <w:p w:rsidR="00054A6D" w:rsidRPr="00054A6D" w:rsidRDefault="00054A6D" w:rsidP="002E5D1A">
      <w:pPr>
        <w:numPr>
          <w:ilvl w:val="0"/>
          <w:numId w:val="38"/>
        </w:numPr>
        <w:spacing w:after="0"/>
        <w:contextualSpacing/>
        <w:jc w:val="both"/>
        <w:rPr>
          <w:rFonts w:ascii="Times New Roman" w:eastAsia="Calibri" w:hAnsi="Times New Roman" w:cs="Times New Roman"/>
          <w:sz w:val="24"/>
          <w:szCs w:val="24"/>
        </w:rPr>
      </w:pPr>
      <w:r w:rsidRPr="00054A6D">
        <w:rPr>
          <w:rFonts w:ascii="Times New Roman" w:eastAsia="Calibri" w:hAnsi="Times New Roman" w:cs="Times New Roman"/>
          <w:sz w:val="24"/>
          <w:szCs w:val="24"/>
        </w:rPr>
        <w:t xml:space="preserve">Zemes vienību ar kadastra apzīmējumu 70620090131un platību 0,42 ha atzīt par zemes </w:t>
      </w:r>
      <w:proofErr w:type="spellStart"/>
      <w:r w:rsidRPr="00054A6D">
        <w:rPr>
          <w:rFonts w:ascii="Times New Roman" w:eastAsia="Calibri" w:hAnsi="Times New Roman" w:cs="Times New Roman"/>
          <w:sz w:val="24"/>
          <w:szCs w:val="24"/>
        </w:rPr>
        <w:t>starpgabalu</w:t>
      </w:r>
      <w:proofErr w:type="spellEnd"/>
      <w:r w:rsidRPr="00054A6D">
        <w:rPr>
          <w:rFonts w:ascii="Times New Roman" w:eastAsia="Calibri" w:hAnsi="Times New Roman" w:cs="Times New Roman"/>
          <w:sz w:val="24"/>
          <w:szCs w:val="24"/>
        </w:rPr>
        <w:t xml:space="preserve"> un noteikt kā pašvaldībai piekrītošu.</w:t>
      </w:r>
    </w:p>
    <w:p w:rsidR="00054A6D" w:rsidRPr="00054A6D" w:rsidRDefault="00054A6D" w:rsidP="002E5D1A">
      <w:pPr>
        <w:numPr>
          <w:ilvl w:val="0"/>
          <w:numId w:val="38"/>
        </w:numPr>
        <w:spacing w:after="0"/>
        <w:contextualSpacing/>
        <w:jc w:val="both"/>
        <w:rPr>
          <w:rFonts w:ascii="Times New Roman" w:eastAsia="Calibri" w:hAnsi="Times New Roman" w:cs="Times New Roman"/>
          <w:sz w:val="24"/>
          <w:szCs w:val="24"/>
        </w:rPr>
      </w:pPr>
      <w:r w:rsidRPr="00054A6D">
        <w:rPr>
          <w:rFonts w:ascii="Times New Roman" w:eastAsia="Calibri" w:hAnsi="Times New Roman" w:cs="Times New Roman"/>
          <w:sz w:val="24"/>
          <w:szCs w:val="24"/>
        </w:rPr>
        <w:t xml:space="preserve">Reģistrēt zemes </w:t>
      </w:r>
      <w:proofErr w:type="spellStart"/>
      <w:r w:rsidRPr="00054A6D">
        <w:rPr>
          <w:rFonts w:ascii="Times New Roman" w:eastAsia="Calibri" w:hAnsi="Times New Roman" w:cs="Times New Roman"/>
          <w:sz w:val="24"/>
          <w:szCs w:val="24"/>
        </w:rPr>
        <w:t>starpgabalu</w:t>
      </w:r>
      <w:proofErr w:type="spellEnd"/>
      <w:r w:rsidRPr="00054A6D">
        <w:rPr>
          <w:rFonts w:ascii="Times New Roman" w:eastAsia="Calibri" w:hAnsi="Times New Roman" w:cs="Times New Roman"/>
          <w:sz w:val="24"/>
          <w:szCs w:val="24"/>
        </w:rPr>
        <w:t xml:space="preserve"> ar kadastra apzīmējumu 70620090131 un platību 0,42 ha zemesgrāmatā uz pašvaldības vārda.     </w:t>
      </w:r>
    </w:p>
    <w:p w:rsidR="00054A6D" w:rsidRPr="00054A6D" w:rsidRDefault="00054A6D" w:rsidP="00054A6D">
      <w:pPr>
        <w:spacing w:after="0" w:line="240" w:lineRule="auto"/>
        <w:contextualSpacing/>
        <w:jc w:val="both"/>
        <w:rPr>
          <w:rFonts w:ascii="Times New Roman" w:eastAsia="Calibri" w:hAnsi="Times New Roman" w:cs="Times New Roman"/>
          <w:i/>
          <w:sz w:val="24"/>
          <w:szCs w:val="24"/>
        </w:rPr>
      </w:pPr>
    </w:p>
    <w:bookmarkEnd w:id="0"/>
    <w:p w:rsidR="001666B2" w:rsidRDefault="001666B2"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5D1A" w:rsidRDefault="002E5D1A"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CE1E1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CE1E16">
      <w:pPr>
        <w:shd w:val="clear" w:color="auto" w:fill="FFFFFF"/>
        <w:spacing w:after="0" w:line="240" w:lineRule="auto"/>
        <w:rPr>
          <w:rFonts w:ascii="Times New Roman" w:eastAsia="Times New Roman" w:hAnsi="Times New Roman" w:cs="Times New Roman"/>
          <w:i/>
          <w:sz w:val="24"/>
          <w:szCs w:val="24"/>
          <w:lang w:eastAsia="lv-LV"/>
        </w:rPr>
      </w:pP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p w:rsidR="00423079" w:rsidRDefault="00423079" w:rsidP="00CE1E16">
      <w:pPr>
        <w:shd w:val="clear" w:color="auto" w:fill="FFFFFF"/>
        <w:spacing w:after="0" w:line="240" w:lineRule="auto"/>
        <w:rPr>
          <w:rFonts w:ascii="Times New Roman" w:eastAsia="Times New Roman" w:hAnsi="Times New Roman" w:cs="Times New Roman"/>
          <w:i/>
          <w:sz w:val="24"/>
          <w:szCs w:val="24"/>
          <w:lang w:eastAsia="lv-LV"/>
        </w:rPr>
      </w:pPr>
    </w:p>
    <w:p w:rsidR="002E5D1A" w:rsidRPr="00054A6D" w:rsidRDefault="002E5D1A" w:rsidP="002E5D1A">
      <w:pPr>
        <w:spacing w:after="0" w:line="240" w:lineRule="auto"/>
        <w:contextualSpacing/>
        <w:jc w:val="both"/>
        <w:rPr>
          <w:rFonts w:ascii="Times New Roman" w:eastAsia="Calibri" w:hAnsi="Times New Roman" w:cs="Times New Roman"/>
          <w:i/>
          <w:sz w:val="24"/>
          <w:szCs w:val="24"/>
        </w:rPr>
      </w:pPr>
      <w:proofErr w:type="spellStart"/>
      <w:r w:rsidRPr="00054A6D">
        <w:rPr>
          <w:rFonts w:ascii="Times New Roman" w:eastAsia="Calibri" w:hAnsi="Times New Roman" w:cs="Times New Roman"/>
          <w:i/>
          <w:sz w:val="24"/>
          <w:szCs w:val="24"/>
        </w:rPr>
        <w:t>I.Pretkalniņa</w:t>
      </w:r>
      <w:proofErr w:type="spellEnd"/>
      <w:r w:rsidRPr="00054A6D">
        <w:rPr>
          <w:rFonts w:ascii="Times New Roman" w:eastAsia="Calibri" w:hAnsi="Times New Roman" w:cs="Times New Roman"/>
          <w:i/>
          <w:sz w:val="24"/>
          <w:szCs w:val="24"/>
        </w:rPr>
        <w:t xml:space="preserve"> 22317193</w:t>
      </w: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sectPr w:rsidR="00813C4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6958B5"/>
    <w:multiLevelType w:val="hybridMultilevel"/>
    <w:tmpl w:val="E0CEC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D7E009D"/>
    <w:multiLevelType w:val="hybridMultilevel"/>
    <w:tmpl w:val="EC365180"/>
    <w:lvl w:ilvl="0" w:tplc="5C4A14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9"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1"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FEE177F"/>
    <w:multiLevelType w:val="hybridMultilevel"/>
    <w:tmpl w:val="B8507DEA"/>
    <w:lvl w:ilvl="0" w:tplc="B72E1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7"/>
  </w:num>
  <w:num w:numId="5">
    <w:abstractNumId w:val="21"/>
  </w:num>
  <w:num w:numId="6">
    <w:abstractNumId w:val="34"/>
  </w:num>
  <w:num w:numId="7">
    <w:abstractNumId w:val="4"/>
  </w:num>
  <w:num w:numId="8">
    <w:abstractNumId w:val="35"/>
  </w:num>
  <w:num w:numId="9">
    <w:abstractNumId w:val="33"/>
  </w:num>
  <w:num w:numId="10">
    <w:abstractNumId w:val="13"/>
  </w:num>
  <w:num w:numId="11">
    <w:abstractNumId w:val="6"/>
  </w:num>
  <w:num w:numId="12">
    <w:abstractNumId w:val="38"/>
  </w:num>
  <w:num w:numId="13">
    <w:abstractNumId w:val="15"/>
  </w:num>
  <w:num w:numId="14">
    <w:abstractNumId w:val="2"/>
  </w:num>
  <w:num w:numId="15">
    <w:abstractNumId w:val="25"/>
  </w:num>
  <w:num w:numId="16">
    <w:abstractNumId w:val="26"/>
  </w:num>
  <w:num w:numId="17">
    <w:abstractNumId w:val="7"/>
  </w:num>
  <w:num w:numId="18">
    <w:abstractNumId w:val="14"/>
  </w:num>
  <w:num w:numId="19">
    <w:abstractNumId w:val="16"/>
  </w:num>
  <w:num w:numId="20">
    <w:abstractNumId w:val="37"/>
  </w:num>
  <w:num w:numId="21">
    <w:abstractNumId w:val="29"/>
  </w:num>
  <w:num w:numId="22">
    <w:abstractNumId w:val="23"/>
  </w:num>
  <w:num w:numId="23">
    <w:abstractNumId w:val="5"/>
  </w:num>
  <w:num w:numId="24">
    <w:abstractNumId w:val="18"/>
  </w:num>
  <w:num w:numId="25">
    <w:abstractNumId w:val="12"/>
  </w:num>
  <w:num w:numId="26">
    <w:abstractNumId w:val="20"/>
  </w:num>
  <w:num w:numId="27">
    <w:abstractNumId w:val="24"/>
  </w:num>
  <w:num w:numId="28">
    <w:abstractNumId w:val="31"/>
  </w:num>
  <w:num w:numId="29">
    <w:abstractNumId w:val="19"/>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8"/>
  </w:num>
  <w:num w:numId="34">
    <w:abstractNumId w:val="36"/>
  </w:num>
  <w:num w:numId="35">
    <w:abstractNumId w:val="22"/>
  </w:num>
  <w:num w:numId="36">
    <w:abstractNumId w:val="11"/>
  </w:num>
  <w:num w:numId="37">
    <w:abstractNumId w:val="1"/>
  </w:num>
  <w:num w:numId="38">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7E6"/>
    <w:rsid w:val="000505CB"/>
    <w:rsid w:val="00050CFA"/>
    <w:rsid w:val="00051B82"/>
    <w:rsid w:val="00052CD5"/>
    <w:rsid w:val="00052D5C"/>
    <w:rsid w:val="00052E6C"/>
    <w:rsid w:val="00053A6C"/>
    <w:rsid w:val="0005443F"/>
    <w:rsid w:val="00054A6D"/>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69B"/>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B39"/>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47A"/>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324"/>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0ADE"/>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6002"/>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2796"/>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3B2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45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B585-C4E1-453D-9F0A-A53F8FD4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Pages>
  <Words>2090</Words>
  <Characters>1192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165</cp:revision>
  <cp:lastPrinted>2020-05-29T10:51:00Z</cp:lastPrinted>
  <dcterms:created xsi:type="dcterms:W3CDTF">2020-01-30T14:39:00Z</dcterms:created>
  <dcterms:modified xsi:type="dcterms:W3CDTF">2020-06-02T07:40:00Z</dcterms:modified>
</cp:coreProperties>
</file>